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szCs w:val="18"/>
        </w:rPr>
      </w:pPr>
      <w:bookmarkStart w:id="0" w:name="_Toc102687059"/>
      <w:r w:rsidRPr="00FD42D8">
        <w:rPr>
          <w:rFonts w:eastAsia="Calibri"/>
          <w:szCs w:val="18"/>
        </w:rPr>
        <w:t xml:space="preserve">МИНИСТЕРСТВО НАУКИ И </w:t>
      </w:r>
      <w:r w:rsidRPr="00FD42D8">
        <w:rPr>
          <w:rFonts w:eastAsia="Calibri"/>
          <w:szCs w:val="28"/>
        </w:rPr>
        <w:t>ВЫСШЕГО</w:t>
      </w:r>
      <w:r w:rsidRPr="00FD42D8">
        <w:rPr>
          <w:rFonts w:eastAsia="Calibri"/>
          <w:szCs w:val="18"/>
        </w:rPr>
        <w:t xml:space="preserve"> ОБРАЗОВАНИЯ РОССИЙСКОЙ ФЕДЕРАЦИИ</w:t>
      </w:r>
    </w:p>
    <w:p w:rsidR="00FD42D8" w:rsidRPr="00FD42D8" w:rsidRDefault="00FD42D8" w:rsidP="00FD42D8">
      <w:pPr>
        <w:widowControl/>
        <w:autoSpaceDE/>
        <w:autoSpaceDN/>
        <w:spacing w:line="240" w:lineRule="auto"/>
        <w:ind w:firstLine="567"/>
        <w:jc w:val="center"/>
        <w:rPr>
          <w:rFonts w:eastAsia="Calibri"/>
          <w:sz w:val="16"/>
          <w:szCs w:val="12"/>
        </w:rPr>
      </w:pPr>
      <w:r w:rsidRPr="00FD42D8">
        <w:rPr>
          <w:rFonts w:eastAsia="Calibri"/>
          <w:sz w:val="16"/>
          <w:szCs w:val="12"/>
        </w:rPr>
        <w:t>ФЕДЕРАЛЬНОЕ ГОСУДАРСТВЕННОЕ АВТОНОМНОЕ ОБРАЗОВАТЕЛЬНОЕ УЧРЕЖДЕНИЕ ВЫСШЕГО ОБРАЗОВАНИЯ</w:t>
      </w: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b/>
          <w:bCs/>
        </w:rPr>
      </w:pPr>
      <w:r w:rsidRPr="00FD42D8">
        <w:rPr>
          <w:rFonts w:eastAsia="Calibri"/>
          <w:b/>
          <w:bCs/>
        </w:rPr>
        <w:t>«МОСКОВСКИЙ ПОЛИТЕХНИЧЕСКИЙ УНИВЕРСИТЕТ»</w:t>
      </w: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b/>
          <w:bCs/>
        </w:rPr>
      </w:pPr>
      <w:r w:rsidRPr="00FD42D8">
        <w:rPr>
          <w:rFonts w:eastAsia="Calibri"/>
          <w:b/>
          <w:bCs/>
        </w:rPr>
        <w:t>(МОСКОВСКИЙ ПОЛИТЕХ)</w:t>
      </w: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b/>
          <w:bCs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b/>
          <w:bCs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b/>
          <w:bCs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b/>
          <w:bCs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</w:rPr>
      </w:pPr>
      <w:r w:rsidRPr="00FD42D8">
        <w:rPr>
          <w:rFonts w:eastAsia="Calibri"/>
        </w:rPr>
        <w:t>Факультет информационных технологий</w:t>
      </w: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  <w:sz w:val="24"/>
          <w:szCs w:val="20"/>
          <w:u w:val="single"/>
        </w:rPr>
      </w:pPr>
      <w:r w:rsidRPr="00FD42D8">
        <w:rPr>
          <w:rFonts w:eastAsia="Calibri"/>
          <w:sz w:val="24"/>
          <w:szCs w:val="20"/>
          <w:u w:val="single"/>
        </w:rPr>
        <w:t>Кафедра «Прикладная информатика»</w:t>
      </w: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  <w:sz w:val="24"/>
          <w:szCs w:val="20"/>
          <w:u w:val="single"/>
        </w:rPr>
      </w:pPr>
      <w:r w:rsidRPr="00FD42D8">
        <w:rPr>
          <w:rFonts w:eastAsia="Calibri"/>
          <w:sz w:val="24"/>
          <w:szCs w:val="20"/>
          <w:u w:val="single"/>
        </w:rPr>
        <w:t>Форма обучения: очная</w:t>
      </w: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b/>
          <w:bCs/>
        </w:rPr>
      </w:pPr>
      <w:r>
        <w:rPr>
          <w:rFonts w:eastAsia="Calibri"/>
          <w:b/>
          <w:bCs/>
        </w:rPr>
        <w:t>Лабораторная работа</w:t>
      </w:r>
    </w:p>
    <w:p w:rsidR="00FD42D8" w:rsidRPr="00FD42D8" w:rsidRDefault="00FD42D8" w:rsidP="00FD42D8">
      <w:pPr>
        <w:widowControl/>
        <w:autoSpaceDE/>
        <w:autoSpaceDN/>
        <w:spacing w:line="240" w:lineRule="auto"/>
        <w:jc w:val="center"/>
        <w:rPr>
          <w:rFonts w:eastAsia="Calibri"/>
          <w:b/>
          <w:bCs/>
        </w:rPr>
      </w:pPr>
      <w:r w:rsidRPr="00FD42D8">
        <w:rPr>
          <w:rFonts w:eastAsia="Calibri"/>
          <w:b/>
          <w:bCs/>
        </w:rPr>
        <w:t>по дисциплине «</w:t>
      </w:r>
      <w:r>
        <w:rPr>
          <w:rFonts w:eastAsia="Calibri"/>
          <w:b/>
          <w:bCs/>
        </w:rPr>
        <w:t>Информационная безопасность</w:t>
      </w:r>
      <w:r w:rsidRPr="00FD42D8">
        <w:rPr>
          <w:rFonts w:eastAsia="Calibri"/>
          <w:b/>
          <w:bCs/>
        </w:rPr>
        <w:t>»</w:t>
      </w: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ind w:firstLine="0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  <w:u w:val="single"/>
        </w:rPr>
      </w:pPr>
      <w:r w:rsidRPr="00FD42D8">
        <w:rPr>
          <w:rFonts w:eastAsia="Calibri"/>
        </w:rPr>
        <w:t>Группа</w:t>
      </w:r>
      <w:r w:rsidRPr="00FD42D8">
        <w:rPr>
          <w:rFonts w:eastAsia="Calibri"/>
        </w:rPr>
        <w:tab/>
        <w:t xml:space="preserve">                        ______________                         191-341</w:t>
      </w: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  <w:r w:rsidRPr="00FD42D8">
        <w:rPr>
          <w:rFonts w:eastAsia="Calibri"/>
        </w:rPr>
        <w:t>Студент                               ______________                         М.А.Тепайкин</w:t>
      </w: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2713E1">
      <w:pPr>
        <w:widowControl/>
        <w:autoSpaceDE/>
        <w:autoSpaceDN/>
        <w:spacing w:line="240" w:lineRule="auto"/>
        <w:rPr>
          <w:rFonts w:eastAsia="Calibri"/>
        </w:rPr>
      </w:pPr>
      <w:r w:rsidRPr="00FD42D8">
        <w:rPr>
          <w:rFonts w:eastAsia="Calibri"/>
        </w:rPr>
        <w:t xml:space="preserve">Преподаватель                      ______________                        </w:t>
      </w:r>
      <w:r w:rsidR="002713E1">
        <w:rPr>
          <w:rFonts w:eastAsia="Calibri"/>
        </w:rPr>
        <w:t>К.В. Петелиский</w:t>
      </w: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  <w:r w:rsidRPr="00FD42D8">
        <w:rPr>
          <w:rFonts w:eastAsia="Calibri"/>
        </w:rPr>
        <w:t>Оценка работы                    ______________</w:t>
      </w: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  <w:r w:rsidRPr="00FD42D8">
        <w:rPr>
          <w:rFonts w:eastAsia="Calibri"/>
        </w:rPr>
        <w:t xml:space="preserve">Дата                                                                              </w:t>
      </w:r>
      <w:r w:rsidR="002713E1">
        <w:rPr>
          <w:rFonts w:eastAsia="Calibri"/>
        </w:rPr>
        <w:t xml:space="preserve">            21.05</w:t>
      </w:r>
      <w:r w:rsidRPr="00FD42D8">
        <w:rPr>
          <w:rFonts w:eastAsia="Calibri"/>
        </w:rPr>
        <w:t>.2022г</w:t>
      </w: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42391A" w:rsidRPr="00FD42D8" w:rsidRDefault="0042391A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FD42D8" w:rsidRPr="00FD42D8" w:rsidRDefault="00FD42D8" w:rsidP="00FD42D8">
      <w:pPr>
        <w:widowControl/>
        <w:autoSpaceDE/>
        <w:autoSpaceDN/>
        <w:spacing w:line="240" w:lineRule="auto"/>
        <w:rPr>
          <w:rFonts w:eastAsia="Calibri"/>
        </w:rPr>
      </w:pPr>
    </w:p>
    <w:p w:rsidR="0042391A" w:rsidRPr="00FD42D8" w:rsidRDefault="00FD42D8" w:rsidP="0042391A">
      <w:pPr>
        <w:widowControl/>
        <w:autoSpaceDE/>
        <w:autoSpaceDN/>
        <w:spacing w:line="240" w:lineRule="auto"/>
        <w:jc w:val="center"/>
        <w:rPr>
          <w:rFonts w:eastAsia="Calibri"/>
        </w:rPr>
      </w:pPr>
      <w:r w:rsidRPr="00FD42D8">
        <w:rPr>
          <w:rFonts w:eastAsia="Calibri"/>
        </w:rPr>
        <w:t>МОСКВА 2022</w:t>
      </w:r>
    </w:p>
    <w:p w:rsidR="00E97CDD" w:rsidRPr="0080296E" w:rsidRDefault="0080296E" w:rsidP="0080296E">
      <w:pPr>
        <w:ind w:firstLine="0"/>
        <w:jc w:val="center"/>
        <w:rPr>
          <w:b/>
        </w:rPr>
      </w:pPr>
      <w:r w:rsidRPr="0080296E">
        <w:rPr>
          <w:b/>
        </w:rPr>
        <w:lastRenderedPageBreak/>
        <w:t>Circuit Probability</w:t>
      </w:r>
      <w:r w:rsidRPr="0080296E">
        <w:rPr>
          <w:b/>
        </w:rPr>
        <w:br/>
        <w:t>Руководство</w:t>
      </w:r>
      <w:bookmarkEnd w:id="0"/>
    </w:p>
    <w:sdt>
      <w:sdtPr>
        <w:rPr>
          <w:rFonts w:ascii="Times New Roman" w:eastAsia="Times New Roman" w:hAnsi="Times New Roman" w:cs="Times New Roman"/>
          <w:color w:val="auto"/>
          <w:sz w:val="28"/>
          <w:szCs w:val="22"/>
          <w:lang w:eastAsia="en-US"/>
        </w:rPr>
        <w:id w:val="-641117736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80296E" w:rsidRDefault="0080296E" w:rsidP="0080296E">
          <w:pPr>
            <w:pStyle w:val="TOCHeading"/>
            <w:ind w:firstLine="708"/>
          </w:pPr>
          <w:r w:rsidRPr="0080296E">
            <w:rPr>
              <w:color w:val="auto"/>
            </w:rPr>
            <w:t>Содержание</w:t>
          </w:r>
        </w:p>
        <w:bookmarkStart w:id="1" w:name="_GoBack"/>
        <w:bookmarkEnd w:id="1"/>
        <w:p w:rsidR="006F54B5" w:rsidRDefault="0080296E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r>
            <w:rPr>
              <w:b/>
              <w:bCs/>
            </w:rPr>
            <w:fldChar w:fldCharType="begin"/>
          </w:r>
          <w:r>
            <w:rPr>
              <w:b/>
              <w:bCs/>
            </w:rPr>
            <w:instrText xml:space="preserve"> TOC \o "1-3" \h \z \u </w:instrText>
          </w:r>
          <w:r>
            <w:rPr>
              <w:b/>
              <w:bCs/>
            </w:rPr>
            <w:fldChar w:fldCharType="separate"/>
          </w:r>
          <w:hyperlink w:anchor="_Toc103959201" w:history="1">
            <w:r w:rsidR="006F54B5" w:rsidRPr="00F850B1">
              <w:rPr>
                <w:rStyle w:val="Hyperlink"/>
                <w:noProof/>
              </w:rPr>
              <w:t>1. Общие положения</w:t>
            </w:r>
            <w:r w:rsidR="006F54B5">
              <w:rPr>
                <w:noProof/>
                <w:webHidden/>
              </w:rPr>
              <w:tab/>
            </w:r>
            <w:r w:rsidR="006F54B5">
              <w:rPr>
                <w:noProof/>
                <w:webHidden/>
              </w:rPr>
              <w:fldChar w:fldCharType="begin"/>
            </w:r>
            <w:r w:rsidR="006F54B5">
              <w:rPr>
                <w:noProof/>
                <w:webHidden/>
              </w:rPr>
              <w:instrText xml:space="preserve"> PAGEREF _Toc103959201 \h </w:instrText>
            </w:r>
            <w:r w:rsidR="006F54B5">
              <w:rPr>
                <w:noProof/>
                <w:webHidden/>
              </w:rPr>
            </w:r>
            <w:r w:rsidR="006F54B5">
              <w:rPr>
                <w:noProof/>
                <w:webHidden/>
              </w:rPr>
              <w:fldChar w:fldCharType="separate"/>
            </w:r>
            <w:r w:rsidR="006F54B5">
              <w:rPr>
                <w:noProof/>
                <w:webHidden/>
              </w:rPr>
              <w:t>2</w:t>
            </w:r>
            <w:r w:rsidR="006F54B5">
              <w:rPr>
                <w:noProof/>
                <w:webHidden/>
              </w:rPr>
              <w:fldChar w:fldCharType="end"/>
            </w:r>
          </w:hyperlink>
        </w:p>
        <w:p w:rsidR="006F54B5" w:rsidRDefault="006F54B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959202" w:history="1">
            <w:r w:rsidRPr="00F850B1">
              <w:rPr>
                <w:rStyle w:val="Hyperlink"/>
                <w:noProof/>
              </w:rPr>
              <w:t>2. Графический интерфейс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_Toc103959202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3</w:t>
            </w:r>
            <w:r>
              <w:rPr>
                <w:noProof/>
                <w:webHidden/>
              </w:rPr>
              <w:fldChar w:fldCharType="end"/>
            </w:r>
          </w:hyperlink>
        </w:p>
        <w:p w:rsidR="006F54B5" w:rsidRDefault="006F54B5">
          <w:pPr>
            <w:pStyle w:val="TOC2"/>
            <w:tabs>
              <w:tab w:val="right" w:leader="dot" w:pos="9345"/>
            </w:tabs>
            <w:rPr>
              <w:rFonts w:asciiTheme="minorHAnsi" w:eastAsiaTheme="minorEastAsia" w:hAnsiTheme="minorHAnsi" w:cstheme="minorBidi"/>
              <w:noProof/>
              <w:sz w:val="22"/>
              <w:lang w:eastAsia="ru-RU"/>
            </w:rPr>
          </w:pPr>
          <w:hyperlink w:anchor="_Toc103959203" w:history="1">
            <w:r w:rsidRPr="00F850B1">
              <w:rPr>
                <w:rStyle w:val="Hyperlink"/>
                <w:noProof/>
              </w:rPr>
              <w:t>3. Пример работы с программой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_Toc103959203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:rsidR="0080296E" w:rsidRDefault="0080296E" w:rsidP="002533B5">
          <w:pPr>
            <w:pStyle w:val="TOC1"/>
            <w:tabs>
              <w:tab w:val="right" w:leader="dot" w:pos="9345"/>
            </w:tabs>
          </w:pPr>
          <w:r>
            <w:rPr>
              <w:b/>
              <w:bCs/>
            </w:rPr>
            <w:fldChar w:fldCharType="end"/>
          </w:r>
        </w:p>
      </w:sdtContent>
    </w:sdt>
    <w:p w:rsidR="0080296E" w:rsidRDefault="0080296E" w:rsidP="0080296E">
      <w:pPr>
        <w:pStyle w:val="Heading2"/>
      </w:pPr>
      <w:bookmarkStart w:id="2" w:name="_Toc103959201"/>
      <w:r w:rsidRPr="0080296E">
        <w:t>1.</w:t>
      </w:r>
      <w:r>
        <w:t xml:space="preserve"> Общие положения</w:t>
      </w:r>
      <w:bookmarkEnd w:id="2"/>
    </w:p>
    <w:p w:rsidR="0080296E" w:rsidRDefault="0080296E" w:rsidP="0080296E">
      <w:r>
        <w:t xml:space="preserve">Программа </w:t>
      </w:r>
      <w:r>
        <w:rPr>
          <w:lang w:val="en-US"/>
        </w:rPr>
        <w:t>Circuit</w:t>
      </w:r>
      <w:r w:rsidRPr="0080296E">
        <w:t xml:space="preserve"> </w:t>
      </w:r>
      <w:r>
        <w:rPr>
          <w:lang w:val="en-US"/>
        </w:rPr>
        <w:t>Probability</w:t>
      </w:r>
      <w:r w:rsidRPr="0080296E">
        <w:t xml:space="preserve"> </w:t>
      </w:r>
      <w:r>
        <w:t>создана для построения диаграмм</w:t>
      </w:r>
      <w:r w:rsidR="00DC4CDD">
        <w:t>ы</w:t>
      </w:r>
      <w:r>
        <w:t xml:space="preserve"> </w:t>
      </w:r>
      <w:r w:rsidR="00DC4CDD">
        <w:t xml:space="preserve">цепи </w:t>
      </w:r>
      <w:r>
        <w:t>элементов, соединённых каналами связи</w:t>
      </w:r>
      <w:r w:rsidR="00DC4CDD">
        <w:t xml:space="preserve"> и</w:t>
      </w:r>
      <w:r w:rsidR="00993726">
        <w:t xml:space="preserve"> последующих</w:t>
      </w:r>
      <w:r>
        <w:t xml:space="preserve"> </w:t>
      </w:r>
      <w:r w:rsidR="00993726">
        <w:t>расчётов</w:t>
      </w:r>
      <w:r w:rsidR="00DC4CDD">
        <w:t xml:space="preserve"> работы данной цепи.</w:t>
      </w:r>
    </w:p>
    <w:p w:rsidR="005819A8" w:rsidRDefault="00DC4CDD" w:rsidP="0080296E">
      <w:r w:rsidRPr="00382098">
        <w:rPr>
          <w:b/>
        </w:rPr>
        <w:t>Элемент</w:t>
      </w:r>
      <w:r>
        <w:t xml:space="preserve"> – абстрактное представление узла связи, имеющее в качестве параметра вероятность </w:t>
      </w:r>
      <w:r w:rsidR="005819A8">
        <w:t xml:space="preserve">успешной работы - </w:t>
      </w:r>
      <w:r>
        <w:t xml:space="preserve">число с плавающей точкой из диапазона </w:t>
      </w:r>
      <w:r w:rsidRPr="00DC4CDD">
        <w:t>[0; 1]</w:t>
      </w:r>
      <w:r w:rsidR="00382098">
        <w:t xml:space="preserve">, представляющее из себя вероятность того что элемент успешно </w:t>
      </w:r>
      <w:r w:rsidR="00103D53">
        <w:t>передаст информацию дальше (по умолчанию 1)</w:t>
      </w:r>
      <w:r w:rsidRPr="00DC4CDD">
        <w:t>.</w:t>
      </w:r>
      <w:r w:rsidR="005819A8" w:rsidRPr="005819A8">
        <w:t xml:space="preserve"> </w:t>
      </w:r>
      <w:r w:rsidR="005819A8">
        <w:t>Примеры</w:t>
      </w:r>
      <w:r w:rsidR="005819A8" w:rsidRPr="005819A8">
        <w:t>:</w:t>
      </w:r>
      <w:r w:rsidR="005819A8">
        <w:t xml:space="preserve"> компьютер, маршрутизатор.</w:t>
      </w:r>
    </w:p>
    <w:p w:rsidR="00DC4CDD" w:rsidRDefault="00DC4CDD" w:rsidP="005819A8">
      <w:pPr>
        <w:tabs>
          <w:tab w:val="left" w:pos="7860"/>
        </w:tabs>
      </w:pPr>
      <w:r w:rsidRPr="00382098">
        <w:rPr>
          <w:b/>
        </w:rPr>
        <w:t>Канал связи</w:t>
      </w:r>
      <w:r>
        <w:t xml:space="preserve"> – абстрактное представление</w:t>
      </w:r>
      <w:r w:rsidR="005819A8">
        <w:t xml:space="preserve"> однонаправленного</w:t>
      </w:r>
      <w:r>
        <w:t xml:space="preserve"> канала связи</w:t>
      </w:r>
      <w:r w:rsidR="005819A8">
        <w:t xml:space="preserve">. Соединяет два элемента. Имеет в качестве параметра вероятность успешной работы - число с плавающей точкой из диапазона </w:t>
      </w:r>
      <w:r w:rsidR="005819A8" w:rsidRPr="00DC4CDD">
        <w:t>[0; 1]</w:t>
      </w:r>
      <w:r w:rsidR="00382098">
        <w:t>, представляющее из себя вероятность того что канал связи успешно передаст информацию дальше</w:t>
      </w:r>
      <w:r w:rsidR="00103D53">
        <w:t xml:space="preserve"> (по умолчанию 1)</w:t>
      </w:r>
      <w:r w:rsidR="005819A8" w:rsidRPr="00DC4CDD">
        <w:t>.</w:t>
      </w:r>
      <w:r w:rsidR="00F04318">
        <w:t xml:space="preserve"> Пример</w:t>
      </w:r>
      <w:r w:rsidR="00F04318" w:rsidRPr="00382098">
        <w:t xml:space="preserve">: </w:t>
      </w:r>
      <w:r w:rsidR="00F04318">
        <w:t>сетевой кабель.</w:t>
      </w:r>
    </w:p>
    <w:p w:rsidR="00F04318" w:rsidRDefault="00F04318" w:rsidP="005819A8">
      <w:pPr>
        <w:tabs>
          <w:tab w:val="left" w:pos="7860"/>
        </w:tabs>
      </w:pPr>
      <w:r w:rsidRPr="00382098">
        <w:rPr>
          <w:b/>
        </w:rPr>
        <w:t>Начало цепи</w:t>
      </w:r>
      <w:r>
        <w:t xml:space="preserve"> –</w:t>
      </w:r>
      <w:r w:rsidR="0084453B">
        <w:t xml:space="preserve"> элемент, который изначально отправляет информацию. По умолчанию им считается первый поставленный пользователем элемент.</w:t>
      </w:r>
    </w:p>
    <w:p w:rsidR="0084453B" w:rsidRDefault="0084453B" w:rsidP="005819A8">
      <w:pPr>
        <w:tabs>
          <w:tab w:val="left" w:pos="7860"/>
        </w:tabs>
      </w:pPr>
      <w:r w:rsidRPr="00382098">
        <w:rPr>
          <w:b/>
        </w:rPr>
        <w:t>Конец цепи</w:t>
      </w:r>
      <w:r>
        <w:t xml:space="preserve"> – элемент, который должен принять информацию, отправленную из начала цепи. </w:t>
      </w:r>
      <w:r w:rsidR="00382098">
        <w:t>По умолчанию им считается последний поставленный пользователем элемент.</w:t>
      </w:r>
    </w:p>
    <w:p w:rsidR="0080296E" w:rsidRDefault="00382098" w:rsidP="008E5218">
      <w:pPr>
        <w:tabs>
          <w:tab w:val="left" w:pos="7860"/>
        </w:tabs>
      </w:pPr>
      <w:r w:rsidRPr="00382098">
        <w:rPr>
          <w:b/>
        </w:rPr>
        <w:t>Вероятность успешной работы цепи</w:t>
      </w:r>
      <w:r>
        <w:t xml:space="preserve"> – число с плавающей точкой из диапазона [0; 1], представляющее из себя вероятность того, что информация, отправленная из начала цепи, дойдёт до конца цепи по каналам связи и </w:t>
      </w:r>
      <w:r w:rsidR="00103D53">
        <w:t xml:space="preserve">конец </w:t>
      </w:r>
      <w:r w:rsidR="00103D53">
        <w:lastRenderedPageBreak/>
        <w:t>цепи успешно сработает.</w:t>
      </w:r>
    </w:p>
    <w:p w:rsidR="0080296E" w:rsidRPr="0080296E" w:rsidRDefault="002533B5" w:rsidP="002533B5">
      <w:pPr>
        <w:pStyle w:val="Heading2"/>
      </w:pPr>
      <w:bookmarkStart w:id="3" w:name="_Toc103959202"/>
      <w:r>
        <w:t>2. Графический интерфейс</w:t>
      </w:r>
      <w:bookmarkEnd w:id="3"/>
    </w:p>
    <w:p w:rsidR="0080296E" w:rsidRPr="00A36036" w:rsidRDefault="000A0C98" w:rsidP="0080296E">
      <w:pPr>
        <w:ind w:firstLine="0"/>
      </w:pPr>
      <w:r w:rsidRPr="000A0C98">
        <w:rPr>
          <w:noProof/>
          <w:lang w:eastAsia="ru-RU"/>
        </w:rPr>
        <w:drawing>
          <wp:inline distT="0" distB="0" distL="0" distR="0">
            <wp:extent cx="5940425" cy="4753036"/>
            <wp:effectExtent l="0" t="0" r="3175" b="9525"/>
            <wp:docPr id="2" name="Picture 2" descr="C:\Users\Maxim\Desktop\UIscreen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Maxim\Desktop\UIscreen.png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0425" cy="475303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533B5" w:rsidRDefault="002533B5" w:rsidP="002533B5">
      <w:pPr>
        <w:pStyle w:val="a"/>
      </w:pPr>
      <w:r>
        <w:t>Рисунок 1 – Графический интерфейс</w:t>
      </w:r>
    </w:p>
    <w:p w:rsidR="002533B5" w:rsidRPr="002533B5" w:rsidRDefault="002533B5" w:rsidP="002533B5">
      <w:r>
        <w:t>Графический интерфейс программы состоит из следующих элементов</w:t>
      </w:r>
      <w:r w:rsidRPr="002533B5">
        <w:t>:</w:t>
      </w:r>
    </w:p>
    <w:p w:rsidR="002533B5" w:rsidRDefault="00DC175C" w:rsidP="002533B5">
      <w:pPr>
        <w:pStyle w:val="ListParagraph"/>
        <w:numPr>
          <w:ilvl w:val="0"/>
          <w:numId w:val="3"/>
        </w:numPr>
      </w:pPr>
      <w:r>
        <w:rPr>
          <w:b/>
        </w:rPr>
        <w:t>Создать элемент</w:t>
      </w:r>
      <w:r w:rsidR="002533B5" w:rsidRPr="002533B5">
        <w:t xml:space="preserve"> – </w:t>
      </w:r>
      <w:r w:rsidR="002533B5">
        <w:t>кнопка, после нажатия на которую следующий клик по экрану создаст элемент на месте клика.</w:t>
      </w:r>
    </w:p>
    <w:p w:rsidR="008C180D" w:rsidRDefault="00DC175C" w:rsidP="00D76EA3">
      <w:pPr>
        <w:pStyle w:val="ListParagraph"/>
        <w:numPr>
          <w:ilvl w:val="0"/>
          <w:numId w:val="3"/>
        </w:numPr>
      </w:pPr>
      <w:r>
        <w:rPr>
          <w:b/>
        </w:rPr>
        <w:t>Создать связь</w:t>
      </w:r>
      <w:r w:rsidR="002533B5" w:rsidRPr="00E0451E">
        <w:t xml:space="preserve"> </w:t>
      </w:r>
      <w:r w:rsidR="002533B5">
        <w:t>–</w:t>
      </w:r>
      <w:r w:rsidR="00E0451E">
        <w:t xml:space="preserve"> кнопка, после нажатия на которую начинается процесс создания канала </w:t>
      </w:r>
      <w:r w:rsidR="008C180D">
        <w:t>связи</w:t>
      </w:r>
      <w:r w:rsidR="008C180D" w:rsidRPr="008C180D">
        <w:t>:</w:t>
      </w:r>
      <w:r w:rsidR="008C180D">
        <w:t xml:space="preserve"> два последовательных клика по </w:t>
      </w:r>
      <w:r w:rsidR="00D76EA3">
        <w:t xml:space="preserve">двум </w:t>
      </w:r>
      <w:r w:rsidR="008C180D">
        <w:t>элементам создадут канал связи из первого нажатого элемента в последний нажатый элемент. Все клики по экрану кро</w:t>
      </w:r>
      <w:r w:rsidR="00D76EA3">
        <w:t>ме первого и последнего определят точки, по которым будет построена ломаная линия визуально представляющая канал связи. Это может использоваться для более наглядного восприятия диаграммы и не влияет на числовые характеристики цепи.</w:t>
      </w:r>
    </w:p>
    <w:p w:rsidR="00D76EA3" w:rsidRDefault="00DC175C" w:rsidP="00D76EA3">
      <w:pPr>
        <w:pStyle w:val="ListParagraph"/>
        <w:numPr>
          <w:ilvl w:val="0"/>
          <w:numId w:val="3"/>
        </w:numPr>
      </w:pPr>
      <w:r>
        <w:rPr>
          <w:b/>
        </w:rPr>
        <w:lastRenderedPageBreak/>
        <w:t>Рассчитать вероятность</w:t>
      </w:r>
      <w:r w:rsidR="00D76EA3" w:rsidRPr="00D76EA3">
        <w:t xml:space="preserve"> – </w:t>
      </w:r>
      <w:r w:rsidR="00D76EA3">
        <w:t xml:space="preserve">кнопка, после нажатия на которую будет рассчитана приближённая вероятность успешной работы цепи по методу Монте-Карло. Результат вычисление отображается в поле </w:t>
      </w:r>
      <w:r w:rsidR="00D76EA3" w:rsidRPr="00D76EA3">
        <w:t>“</w:t>
      </w:r>
      <w:r w:rsidR="000A0C98">
        <w:t>Вероятность успеха</w:t>
      </w:r>
      <w:r w:rsidR="00D76EA3" w:rsidRPr="00D76EA3">
        <w:t>” (</w:t>
      </w:r>
      <w:r w:rsidR="00D76EA3">
        <w:t>элем</w:t>
      </w:r>
      <w:r w:rsidR="00244EEB">
        <w:t xml:space="preserve">ент графического интерфейса №4). Также рассчитываются пути передачи информации и вероятности их успешной работы в поле </w:t>
      </w:r>
      <w:r w:rsidR="00244EEB">
        <w:rPr>
          <w:lang w:val="en-US"/>
        </w:rPr>
        <w:t>“</w:t>
      </w:r>
      <w:r w:rsidR="00244EEB">
        <w:t>Пути</w:t>
      </w:r>
      <w:r w:rsidR="00244EEB">
        <w:rPr>
          <w:lang w:val="en-US"/>
        </w:rPr>
        <w:t>”</w:t>
      </w:r>
      <w:r w:rsidR="00244EEB">
        <w:t xml:space="preserve"> (</w:t>
      </w:r>
      <w:r w:rsidR="00244EEB">
        <w:t>элем</w:t>
      </w:r>
      <w:r w:rsidR="00244EEB">
        <w:t>ент графического интерфейса №5).</w:t>
      </w:r>
    </w:p>
    <w:p w:rsidR="00D76EA3" w:rsidRDefault="00DC175C" w:rsidP="00D76EA3">
      <w:pPr>
        <w:pStyle w:val="ListParagraph"/>
        <w:numPr>
          <w:ilvl w:val="0"/>
          <w:numId w:val="3"/>
        </w:numPr>
      </w:pPr>
      <w:r>
        <w:rPr>
          <w:b/>
        </w:rPr>
        <w:t>Вероятность успеха</w:t>
      </w:r>
      <w:r w:rsidR="00D76EA3">
        <w:t xml:space="preserve"> – поле, в которое помещается результат вычисления приближённой вероятности успешной работы цепи.</w:t>
      </w:r>
    </w:p>
    <w:p w:rsidR="000A0C98" w:rsidRDefault="000A0C98" w:rsidP="00D76EA3">
      <w:pPr>
        <w:pStyle w:val="ListParagraph"/>
        <w:numPr>
          <w:ilvl w:val="0"/>
          <w:numId w:val="3"/>
        </w:numPr>
      </w:pPr>
      <w:r>
        <w:rPr>
          <w:b/>
        </w:rPr>
        <w:t>Пути</w:t>
      </w:r>
      <w:r>
        <w:t xml:space="preserve"> – поле,</w:t>
      </w:r>
      <w:r w:rsidR="005A2C01">
        <w:t xml:space="preserve"> в которое помещаются все возможные пути передачи информации от начала цепи до её конца с вероятностью успешной работы данного участка.</w:t>
      </w:r>
    </w:p>
    <w:p w:rsidR="001031DE" w:rsidRDefault="001031DE" w:rsidP="00D76EA3">
      <w:pPr>
        <w:pStyle w:val="ListParagraph"/>
        <w:numPr>
          <w:ilvl w:val="0"/>
          <w:numId w:val="3"/>
        </w:numPr>
      </w:pPr>
      <w:r>
        <w:rPr>
          <w:b/>
        </w:rPr>
        <w:t>Установить начало</w:t>
      </w:r>
      <w:r>
        <w:t xml:space="preserve"> –</w:t>
      </w:r>
      <w:r w:rsidR="00723BB1">
        <w:t xml:space="preserve"> </w:t>
      </w:r>
      <w:r w:rsidR="002D1EFB">
        <w:t>кнопка, после нажатия на кот</w:t>
      </w:r>
      <w:r w:rsidR="0068489A">
        <w:t>орую следующий выбранный элемент будет назначен началом цепи.</w:t>
      </w:r>
    </w:p>
    <w:p w:rsidR="00966E1F" w:rsidRDefault="00A55766" w:rsidP="00966E1F">
      <w:pPr>
        <w:pStyle w:val="ListParagraph"/>
        <w:numPr>
          <w:ilvl w:val="0"/>
          <w:numId w:val="3"/>
        </w:numPr>
      </w:pPr>
      <w:r>
        <w:rPr>
          <w:b/>
        </w:rPr>
        <w:t>Установить конец</w:t>
      </w:r>
      <w:r w:rsidR="00966E1F">
        <w:t xml:space="preserve"> – </w:t>
      </w:r>
      <w:r w:rsidR="0068489A">
        <w:t>кнопка, после нажатия на которую следующий выбранны</w:t>
      </w:r>
      <w:r w:rsidR="001C65DD">
        <w:t>й элемент будет назначен концом</w:t>
      </w:r>
      <w:r w:rsidR="0068489A">
        <w:t xml:space="preserve"> цепи.</w:t>
      </w:r>
    </w:p>
    <w:p w:rsidR="00D76EA3" w:rsidRDefault="00DC175C" w:rsidP="00D76EA3">
      <w:pPr>
        <w:pStyle w:val="ListParagraph"/>
        <w:numPr>
          <w:ilvl w:val="0"/>
          <w:numId w:val="3"/>
        </w:numPr>
      </w:pPr>
      <w:r>
        <w:rPr>
          <w:b/>
        </w:rPr>
        <w:t>Равномерное распределение</w:t>
      </w:r>
      <w:r w:rsidR="00D76EA3" w:rsidRPr="00D76EA3">
        <w:t xml:space="preserve"> – </w:t>
      </w:r>
      <w:r w:rsidR="00D76EA3">
        <w:t>кнопка, после на</w:t>
      </w:r>
      <w:r w:rsidR="00654A14">
        <w:t>жатия на которую всем элементам</w:t>
      </w:r>
      <w:r w:rsidR="00D76EA3">
        <w:t xml:space="preserve"> будет задана случайная величина из диапазона [0; 1], распределённая равномерно.</w:t>
      </w:r>
    </w:p>
    <w:p w:rsidR="00D76EA3" w:rsidRDefault="00DC175C" w:rsidP="00771DE5">
      <w:pPr>
        <w:pStyle w:val="ListParagraph"/>
        <w:numPr>
          <w:ilvl w:val="0"/>
          <w:numId w:val="3"/>
        </w:numPr>
      </w:pPr>
      <w:r>
        <w:rPr>
          <w:b/>
        </w:rPr>
        <w:t>Нормальное распределение</w:t>
      </w:r>
      <w:r w:rsidR="0051584A" w:rsidRPr="00D76EA3">
        <w:t xml:space="preserve"> – </w:t>
      </w:r>
      <w:r w:rsidR="0051584A">
        <w:t>кнопка, после нажа</w:t>
      </w:r>
      <w:r w:rsidR="00654A14">
        <w:t xml:space="preserve">тия на которую всем элементам </w:t>
      </w:r>
      <w:r w:rsidR="0051584A">
        <w:t>будет задана случайная величина из диапазона [0; 1], распределённая по нормальному закону.</w:t>
      </w:r>
    </w:p>
    <w:p w:rsidR="008C180D" w:rsidRDefault="008C180D" w:rsidP="008C180D"/>
    <w:p w:rsidR="008C180D" w:rsidRDefault="008C180D" w:rsidP="008C180D"/>
    <w:p w:rsidR="008C180D" w:rsidRDefault="008C180D" w:rsidP="008C180D"/>
    <w:p w:rsidR="008C180D" w:rsidRDefault="008C180D" w:rsidP="008C180D"/>
    <w:p w:rsidR="008C180D" w:rsidRDefault="008C180D" w:rsidP="008C180D"/>
    <w:p w:rsidR="008C180D" w:rsidRDefault="008C180D" w:rsidP="008C180D"/>
    <w:p w:rsidR="008C180D" w:rsidRDefault="008C180D" w:rsidP="008C180D"/>
    <w:p w:rsidR="008C180D" w:rsidRDefault="008C180D" w:rsidP="008C180D"/>
    <w:p w:rsidR="008C180D" w:rsidRDefault="008C180D" w:rsidP="008C180D"/>
    <w:p w:rsidR="008C180D" w:rsidRDefault="008C180D" w:rsidP="008C180D"/>
    <w:p w:rsidR="008C180D" w:rsidRDefault="008E5218" w:rsidP="008E5218">
      <w:pPr>
        <w:pStyle w:val="Heading2"/>
      </w:pPr>
      <w:bookmarkStart w:id="4" w:name="_Toc103959203"/>
      <w:r>
        <w:t xml:space="preserve">3. Пример работы с </w:t>
      </w:r>
      <w:r w:rsidR="0098735F">
        <w:t>программой</w:t>
      </w:r>
      <w:bookmarkEnd w:id="4"/>
    </w:p>
    <w:p w:rsidR="008E5218" w:rsidRPr="008E5218" w:rsidRDefault="008E5218" w:rsidP="006A55BC">
      <w:pPr>
        <w:ind w:firstLine="0"/>
      </w:pPr>
    </w:p>
    <w:p w:rsidR="008C180D" w:rsidRDefault="006A55BC" w:rsidP="006A55BC">
      <w:pPr>
        <w:pStyle w:val="ListParagraph"/>
        <w:numPr>
          <w:ilvl w:val="0"/>
          <w:numId w:val="4"/>
        </w:numPr>
      </w:pPr>
      <w:r>
        <w:t xml:space="preserve">Нажимая кнопку </w:t>
      </w:r>
      <w:r>
        <w:rPr>
          <w:lang w:val="en-US"/>
        </w:rPr>
        <w:t>“</w:t>
      </w:r>
      <w:r>
        <w:t>Создать элемент</w:t>
      </w:r>
      <w:r>
        <w:rPr>
          <w:lang w:val="en-US"/>
        </w:rPr>
        <w:t xml:space="preserve">” </w:t>
      </w:r>
      <w:r>
        <w:t>добавляем на экран несколько элементов.</w:t>
      </w:r>
    </w:p>
    <w:p w:rsidR="008C180D" w:rsidRDefault="006A55BC" w:rsidP="006A55BC">
      <w:pPr>
        <w:ind w:firstLine="0"/>
      </w:pPr>
      <w:r>
        <w:rPr>
          <w:noProof/>
          <w:lang w:eastAsia="ru-RU"/>
        </w:rPr>
        <w:drawing>
          <wp:inline distT="0" distB="0" distL="0" distR="0" wp14:anchorId="2749904E" wp14:editId="6473EA75">
            <wp:extent cx="5940425" cy="4752340"/>
            <wp:effectExtent l="0" t="0" r="317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8C180D" w:rsidRDefault="006A55BC" w:rsidP="006A55BC">
      <w:pPr>
        <w:pStyle w:val="ListParagraph"/>
        <w:numPr>
          <w:ilvl w:val="0"/>
          <w:numId w:val="4"/>
        </w:numPr>
      </w:pPr>
      <w:r>
        <w:t xml:space="preserve">Нажимая кнопку </w:t>
      </w:r>
      <w:r>
        <w:rPr>
          <w:lang w:val="en-US"/>
        </w:rPr>
        <w:t>“</w:t>
      </w:r>
      <w:r>
        <w:t>Создать связь</w:t>
      </w:r>
      <w:r>
        <w:rPr>
          <w:lang w:val="en-US"/>
        </w:rPr>
        <w:t>”</w:t>
      </w:r>
      <w:r>
        <w:t xml:space="preserve"> соединяем элементы каналами связи</w:t>
      </w:r>
    </w:p>
    <w:p w:rsidR="006A55BC" w:rsidRDefault="006A55BC" w:rsidP="006A55BC">
      <w:pPr>
        <w:ind w:firstLine="0"/>
      </w:pPr>
      <w:r>
        <w:rPr>
          <w:noProof/>
          <w:lang w:eastAsia="ru-RU"/>
        </w:rPr>
        <w:drawing>
          <wp:inline distT="0" distB="0" distL="0" distR="0" wp14:anchorId="61A838FB" wp14:editId="399D310A">
            <wp:extent cx="5940425" cy="4752340"/>
            <wp:effectExtent l="0" t="0" r="3175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8C180D" w:rsidRDefault="006A55BC" w:rsidP="006A55BC">
      <w:pPr>
        <w:pStyle w:val="ListParagraph"/>
        <w:numPr>
          <w:ilvl w:val="0"/>
          <w:numId w:val="4"/>
        </w:numPr>
      </w:pPr>
      <w:r>
        <w:t>Заполняем вероятности элементов и при необходимости устанавливаем начало и конец цепи.</w:t>
      </w:r>
    </w:p>
    <w:p w:rsidR="006A55BC" w:rsidRDefault="006A55BC" w:rsidP="006A55BC">
      <w:pPr>
        <w:ind w:firstLine="0"/>
      </w:pPr>
      <w:r>
        <w:rPr>
          <w:noProof/>
          <w:lang w:eastAsia="ru-RU"/>
        </w:rPr>
        <w:drawing>
          <wp:inline distT="0" distB="0" distL="0" distR="0" wp14:anchorId="501C18E2" wp14:editId="4CA4C10A">
            <wp:extent cx="5940425" cy="4752340"/>
            <wp:effectExtent l="0" t="0" r="317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ind w:firstLine="0"/>
      </w:pPr>
    </w:p>
    <w:p w:rsidR="006A55BC" w:rsidRDefault="006A55BC" w:rsidP="006A55BC">
      <w:pPr>
        <w:pStyle w:val="ListParagraph"/>
        <w:numPr>
          <w:ilvl w:val="0"/>
          <w:numId w:val="4"/>
        </w:numPr>
      </w:pPr>
      <w:r>
        <w:t xml:space="preserve">Нажимаем на кнопку </w:t>
      </w:r>
      <w:r>
        <w:rPr>
          <w:lang w:val="en-US"/>
        </w:rPr>
        <w:t>“</w:t>
      </w:r>
      <w:r>
        <w:t>Рассчитать вероятность</w:t>
      </w:r>
      <w:r>
        <w:rPr>
          <w:lang w:val="en-US"/>
        </w:rPr>
        <w:t>”</w:t>
      </w:r>
      <w:r w:rsidR="007310F5">
        <w:t xml:space="preserve"> и видим результаты расчётов.</w:t>
      </w:r>
    </w:p>
    <w:p w:rsidR="00D34379" w:rsidRPr="002533B5" w:rsidRDefault="00D34379" w:rsidP="00D34379">
      <w:pPr>
        <w:ind w:firstLine="0"/>
      </w:pPr>
      <w:r>
        <w:rPr>
          <w:noProof/>
          <w:lang w:eastAsia="ru-RU"/>
        </w:rPr>
        <w:drawing>
          <wp:inline distT="0" distB="0" distL="0" distR="0" wp14:anchorId="53DE3EEF" wp14:editId="0BBC2C58">
            <wp:extent cx="5940425" cy="4752340"/>
            <wp:effectExtent l="0" t="0" r="317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940425" cy="4752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D34379" w:rsidRPr="002533B5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84320D5"/>
    <w:multiLevelType w:val="hybridMultilevel"/>
    <w:tmpl w:val="95E29378"/>
    <w:lvl w:ilvl="0" w:tplc="4E625DE6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" w15:restartNumberingAfterBreak="0">
    <w:nsid w:val="1B3D22EE"/>
    <w:multiLevelType w:val="hybridMultilevel"/>
    <w:tmpl w:val="CEBA371A"/>
    <w:lvl w:ilvl="0" w:tplc="E836E5CE">
      <w:start w:val="1"/>
      <w:numFmt w:val="decimal"/>
      <w:lvlText w:val="%1)"/>
      <w:lvlJc w:val="left"/>
      <w:pPr>
        <w:ind w:left="1069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2" w15:restartNumberingAfterBreak="0">
    <w:nsid w:val="2F650141"/>
    <w:multiLevelType w:val="hybridMultilevel"/>
    <w:tmpl w:val="9176062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724C1371"/>
    <w:multiLevelType w:val="hybridMultilevel"/>
    <w:tmpl w:val="8A26671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2"/>
  </w:num>
  <w:num w:numId="3">
    <w:abstractNumId w:val="3"/>
  </w:num>
  <w:num w:numId="4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0F2B"/>
    <w:rsid w:val="000034D1"/>
    <w:rsid w:val="000A0C98"/>
    <w:rsid w:val="001031DE"/>
    <w:rsid w:val="00103D53"/>
    <w:rsid w:val="001C65DD"/>
    <w:rsid w:val="00244EEB"/>
    <w:rsid w:val="002533B5"/>
    <w:rsid w:val="002713E1"/>
    <w:rsid w:val="002D1EFB"/>
    <w:rsid w:val="00382098"/>
    <w:rsid w:val="003B59C3"/>
    <w:rsid w:val="0042391A"/>
    <w:rsid w:val="0051584A"/>
    <w:rsid w:val="005275D8"/>
    <w:rsid w:val="005819A8"/>
    <w:rsid w:val="005A2C01"/>
    <w:rsid w:val="00603F58"/>
    <w:rsid w:val="00654A14"/>
    <w:rsid w:val="0068489A"/>
    <w:rsid w:val="006A55BC"/>
    <w:rsid w:val="006F54B5"/>
    <w:rsid w:val="00723BB1"/>
    <w:rsid w:val="007310F5"/>
    <w:rsid w:val="00771DE5"/>
    <w:rsid w:val="0080296E"/>
    <w:rsid w:val="0084453B"/>
    <w:rsid w:val="008B2DFD"/>
    <w:rsid w:val="008C180D"/>
    <w:rsid w:val="008E5218"/>
    <w:rsid w:val="00926B09"/>
    <w:rsid w:val="00966E1F"/>
    <w:rsid w:val="0098735F"/>
    <w:rsid w:val="00993726"/>
    <w:rsid w:val="009B0377"/>
    <w:rsid w:val="009B4C7D"/>
    <w:rsid w:val="00A36036"/>
    <w:rsid w:val="00A55766"/>
    <w:rsid w:val="00C17BA3"/>
    <w:rsid w:val="00CE4A17"/>
    <w:rsid w:val="00CE6F3C"/>
    <w:rsid w:val="00D34379"/>
    <w:rsid w:val="00D76EA3"/>
    <w:rsid w:val="00DB74F7"/>
    <w:rsid w:val="00DC175C"/>
    <w:rsid w:val="00DC4CDD"/>
    <w:rsid w:val="00E0451E"/>
    <w:rsid w:val="00E40F2B"/>
    <w:rsid w:val="00E85726"/>
    <w:rsid w:val="00E97CDD"/>
    <w:rsid w:val="00EC66E7"/>
    <w:rsid w:val="00F04318"/>
    <w:rsid w:val="00F85E15"/>
    <w:rsid w:val="00FD42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5:chartTrackingRefBased/>
  <w15:docId w15:val="{7532244A-CBEE-4899-811E-AED537B14524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="Times New Roman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1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uiPriority w:val="1"/>
    <w:qFormat/>
    <w:rsid w:val="00E85726"/>
    <w:pPr>
      <w:widowControl w:val="0"/>
      <w:autoSpaceDE w:val="0"/>
      <w:autoSpaceDN w:val="0"/>
      <w:spacing w:after="0" w:line="360" w:lineRule="auto"/>
      <w:ind w:firstLine="709"/>
      <w:jc w:val="both"/>
    </w:pPr>
    <w:rPr>
      <w:rFonts w:ascii="Times New Roman" w:hAnsi="Times New Roman" w:cs="Times New Roman"/>
      <w:sz w:val="28"/>
    </w:rPr>
  </w:style>
  <w:style w:type="paragraph" w:styleId="Heading1">
    <w:name w:val="heading 1"/>
    <w:basedOn w:val="Normal"/>
    <w:next w:val="Normal"/>
    <w:link w:val="Heading1Char"/>
    <w:uiPriority w:val="9"/>
    <w:qFormat/>
    <w:rsid w:val="000034D1"/>
    <w:pPr>
      <w:keepNext/>
      <w:keepLines/>
      <w:ind w:firstLine="0"/>
      <w:jc w:val="center"/>
      <w:outlineLvl w:val="0"/>
    </w:pPr>
    <w:rPr>
      <w:rFonts w:eastAsiaTheme="majorEastAsia" w:cstheme="majorBidi"/>
      <w:b/>
      <w:color w:val="000000" w:themeColor="text1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9B4C7D"/>
    <w:pPr>
      <w:keepNext/>
      <w:keepLines/>
      <w:ind w:firstLine="0"/>
      <w:jc w:val="left"/>
      <w:outlineLvl w:val="1"/>
    </w:pPr>
    <w:rPr>
      <w:rFonts w:eastAsiaTheme="majorEastAsia" w:cstheme="majorBidi"/>
      <w:b/>
      <w:color w:val="000000" w:themeColor="text1"/>
      <w:szCs w:val="26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basedOn w:val="DefaultParagraphFont"/>
    <w:link w:val="Heading2"/>
    <w:uiPriority w:val="9"/>
    <w:rsid w:val="009B4C7D"/>
    <w:rPr>
      <w:rFonts w:ascii="Times New Roman" w:eastAsiaTheme="majorEastAsia" w:hAnsi="Times New Roman" w:cstheme="majorBidi"/>
      <w:b/>
      <w:color w:val="000000" w:themeColor="text1"/>
      <w:sz w:val="28"/>
      <w:szCs w:val="26"/>
    </w:rPr>
  </w:style>
  <w:style w:type="character" w:customStyle="1" w:styleId="Heading1Char">
    <w:name w:val="Heading 1 Char"/>
    <w:basedOn w:val="DefaultParagraphFont"/>
    <w:link w:val="Heading1"/>
    <w:uiPriority w:val="9"/>
    <w:rsid w:val="000034D1"/>
    <w:rPr>
      <w:rFonts w:ascii="Times New Roman" w:eastAsiaTheme="majorEastAsia" w:hAnsi="Times New Roman" w:cstheme="majorBidi"/>
      <w:b/>
      <w:color w:val="000000" w:themeColor="text1"/>
      <w:sz w:val="28"/>
      <w:szCs w:val="32"/>
    </w:rPr>
  </w:style>
  <w:style w:type="paragraph" w:customStyle="1" w:styleId="a">
    <w:name w:val="Подпись рисунка"/>
    <w:basedOn w:val="Normal"/>
    <w:link w:val="a0"/>
    <w:uiPriority w:val="1"/>
    <w:qFormat/>
    <w:rsid w:val="00CE4A17"/>
    <w:pPr>
      <w:ind w:firstLine="0"/>
      <w:jc w:val="center"/>
    </w:pPr>
    <w:rPr>
      <w:sz w:val="20"/>
      <w:szCs w:val="20"/>
    </w:rPr>
  </w:style>
  <w:style w:type="character" w:customStyle="1" w:styleId="a0">
    <w:name w:val="Подпись рисунка Знак"/>
    <w:basedOn w:val="DefaultParagraphFont"/>
    <w:link w:val="a"/>
    <w:uiPriority w:val="1"/>
    <w:rsid w:val="00CE4A17"/>
    <w:rPr>
      <w:rFonts w:ascii="Times New Roman" w:hAnsi="Times New Roman" w:cs="Times New Roman"/>
      <w:sz w:val="20"/>
      <w:szCs w:val="20"/>
    </w:rPr>
  </w:style>
  <w:style w:type="paragraph" w:styleId="TOCHeading">
    <w:name w:val="TOC Heading"/>
    <w:basedOn w:val="Heading1"/>
    <w:next w:val="Normal"/>
    <w:uiPriority w:val="39"/>
    <w:unhideWhenUsed/>
    <w:qFormat/>
    <w:rsid w:val="0080296E"/>
    <w:pPr>
      <w:widowControl/>
      <w:autoSpaceDE/>
      <w:autoSpaceDN/>
      <w:spacing w:before="240" w:line="259" w:lineRule="auto"/>
      <w:jc w:val="left"/>
      <w:outlineLvl w:val="9"/>
    </w:pPr>
    <w:rPr>
      <w:rFonts w:asciiTheme="majorHAnsi" w:hAnsiTheme="majorHAnsi"/>
      <w:b w:val="0"/>
      <w:color w:val="2E74B5" w:themeColor="accent1" w:themeShade="BF"/>
      <w:sz w:val="32"/>
      <w:lang w:eastAsia="ru-RU"/>
    </w:rPr>
  </w:style>
  <w:style w:type="paragraph" w:styleId="TOC1">
    <w:name w:val="toc 1"/>
    <w:basedOn w:val="Normal"/>
    <w:next w:val="Normal"/>
    <w:autoRedefine/>
    <w:uiPriority w:val="39"/>
    <w:unhideWhenUsed/>
    <w:rsid w:val="0080296E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80296E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80296E"/>
    <w:pPr>
      <w:ind w:left="720"/>
      <w:contextualSpacing/>
    </w:pPr>
  </w:style>
  <w:style w:type="paragraph" w:styleId="TOC2">
    <w:name w:val="toc 2"/>
    <w:basedOn w:val="Normal"/>
    <w:next w:val="Normal"/>
    <w:autoRedefine/>
    <w:uiPriority w:val="39"/>
    <w:unhideWhenUsed/>
    <w:rsid w:val="00103D53"/>
    <w:pPr>
      <w:spacing w:after="100"/>
      <w:ind w:left="2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theme" Target="theme/theme1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11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0DD68995-9913-4F6B-A8B3-7AD14FE771B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231</TotalTime>
  <Pages>8</Pages>
  <Words>708</Words>
  <Characters>4038</Characters>
  <Application>Microsoft Office Word</Application>
  <DocSecurity>0</DocSecurity>
  <Lines>33</Lines>
  <Paragraphs>9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Название</vt:lpstr>
      </vt:variant>
      <vt:variant>
        <vt:i4>1</vt:i4>
      </vt:variant>
    </vt:vector>
  </HeadingPairs>
  <TitlesOfParts>
    <vt:vector size="2" baseType="lpstr">
      <vt:lpstr/>
      <vt:lpstr/>
    </vt:vector>
  </TitlesOfParts>
  <Company>Microsoft</Company>
  <LinksUpToDate>false</LinksUpToDate>
  <CharactersWithSpaces>4737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</dc:creator>
  <cp:keywords/>
  <dc:description/>
  <cp:lastModifiedBy>Максим Тепайкин</cp:lastModifiedBy>
  <cp:revision>66</cp:revision>
  <dcterms:created xsi:type="dcterms:W3CDTF">2022-05-05T20:39:00Z</dcterms:created>
  <dcterms:modified xsi:type="dcterms:W3CDTF">2022-05-20T14:13:00Z</dcterms:modified>
</cp:coreProperties>
</file>